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:rsidR="007230E3" w:rsidRDefault="007230E3">
      <w:pPr>
        <w:pStyle w:val="Title"/>
        <w:rPr>
          <w:sz w:val="24"/>
          <w:szCs w:val="24"/>
        </w:rPr>
      </w:pPr>
    </w:p>
    <w:p w:rsidR="00E70E0E" w:rsidRPr="001407C0" w:rsidRDefault="00E70E0E">
      <w:pPr>
        <w:pStyle w:val="Title"/>
        <w:rPr>
          <w:sz w:val="24"/>
          <w:szCs w:val="24"/>
        </w:rPr>
      </w:pPr>
    </w:p>
    <w:p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FA271C">
        <w:rPr>
          <w:rFonts w:ascii="Arial" w:hAnsi="Arial"/>
          <w:b/>
        </w:rPr>
        <w:t>July 09</w:t>
      </w:r>
      <w:r w:rsidR="00AC6C75">
        <w:rPr>
          <w:rFonts w:ascii="Arial" w:hAnsi="Arial"/>
          <w:b/>
        </w:rPr>
        <w:t>, 2018</w:t>
      </w:r>
      <w:r w:rsidR="00995104">
        <w:rPr>
          <w:rFonts w:ascii="Arial" w:hAnsi="Arial"/>
          <w:b/>
        </w:rPr>
        <w:t xml:space="preserve"> </w:t>
      </w:r>
    </w:p>
    <w:p w:rsidR="002B6851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:rsidR="00E70E0E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PLACE:</w:t>
      </w:r>
      <w:r>
        <w:rPr>
          <w:rFonts w:ascii="Arial" w:hAnsi="Arial"/>
          <w:b/>
        </w:rPr>
        <w:tab/>
        <w:t>City Council Chambers</w:t>
      </w:r>
    </w:p>
    <w:p w:rsidR="00E70E0E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801 The Boulevard, Rayne, LA</w:t>
      </w:r>
    </w:p>
    <w:p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FA271C">
        <w:rPr>
          <w:rFonts w:ascii="Arial" w:hAnsi="Arial"/>
          <w:b/>
        </w:rPr>
        <w:t>July</w:t>
      </w:r>
      <w:r w:rsidR="00767E42">
        <w:rPr>
          <w:rFonts w:ascii="Arial" w:hAnsi="Arial"/>
          <w:b/>
        </w:rPr>
        <w:t xml:space="preserve"> </w:t>
      </w:r>
      <w:r w:rsidR="00FA271C">
        <w:rPr>
          <w:rFonts w:ascii="Arial" w:hAnsi="Arial"/>
          <w:b/>
        </w:rPr>
        <w:t>6</w:t>
      </w:r>
      <w:r w:rsidR="00AC6C75">
        <w:rPr>
          <w:rFonts w:ascii="Arial" w:hAnsi="Arial"/>
          <w:b/>
        </w:rPr>
        <w:t>, 2018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:rsidR="00035C29" w:rsidRDefault="00035C29">
      <w:pPr>
        <w:rPr>
          <w:rFonts w:ascii="Arial" w:hAnsi="Arial"/>
          <w:b/>
        </w:rPr>
      </w:pPr>
    </w:p>
    <w:p w:rsidR="00F9342E" w:rsidRPr="001407C0" w:rsidRDefault="00F9342E">
      <w:pPr>
        <w:rPr>
          <w:rFonts w:ascii="Arial" w:hAnsi="Arial"/>
          <w:b/>
        </w:rPr>
      </w:pPr>
    </w:p>
    <w:p w:rsidR="002B6851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PLEDGE.</w:t>
      </w:r>
    </w:p>
    <w:p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:rsidR="0083478A" w:rsidRDefault="007E4529" w:rsidP="007420E5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</w:t>
      </w:r>
      <w:r w:rsidR="009D0194">
        <w:rPr>
          <w:rFonts w:ascii="Arial" w:hAnsi="Arial"/>
        </w:rPr>
        <w:t>,</w:t>
      </w:r>
      <w:r w:rsidR="00106693" w:rsidRPr="00106693">
        <w:rPr>
          <w:rFonts w:ascii="Arial" w:hAnsi="Arial"/>
        </w:rPr>
        <w:t xml:space="preserve">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</w:p>
    <w:p w:rsidR="00301E39" w:rsidRPr="0083478A" w:rsidRDefault="00301E39" w:rsidP="0083478A">
      <w:pPr>
        <w:ind w:left="1440"/>
        <w:rPr>
          <w:rFonts w:ascii="Arial" w:hAnsi="Arial"/>
        </w:rPr>
      </w:pPr>
    </w:p>
    <w:p w:rsidR="00F75B55" w:rsidRDefault="00F75B55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PUBLIC HEARING FOR THE PURPOSE OF:</w:t>
      </w:r>
    </w:p>
    <w:p w:rsidR="00610E77" w:rsidRDefault="00CF16CD" w:rsidP="00574D85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574D85">
        <w:rPr>
          <w:rFonts w:ascii="Arial" w:hAnsi="Arial"/>
        </w:rPr>
        <w:t>None</w:t>
      </w:r>
      <w:r w:rsidR="008F3C3E">
        <w:rPr>
          <w:rFonts w:ascii="Arial" w:hAnsi="Arial"/>
        </w:rPr>
        <w:t>.</w:t>
      </w:r>
    </w:p>
    <w:p w:rsidR="00077E59" w:rsidRDefault="00FA371A" w:rsidP="00610E77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2B6851" w:rsidRDefault="002B6851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:rsidR="008A0C88" w:rsidRDefault="00CF16CD" w:rsidP="004F40C0">
      <w:pPr>
        <w:ind w:left="2160" w:hanging="720"/>
        <w:jc w:val="both"/>
        <w:rPr>
          <w:rFonts w:ascii="Arial" w:hAnsi="Arial"/>
        </w:rPr>
      </w:pPr>
      <w:proofErr w:type="gramStart"/>
      <w:r w:rsidRPr="00D67EE7">
        <w:rPr>
          <w:rFonts w:ascii="Arial" w:hAnsi="Arial"/>
          <w:b/>
        </w:rPr>
        <w:t>A</w:t>
      </w:r>
      <w:r w:rsidR="00875C93" w:rsidRPr="00D67EE7">
        <w:rPr>
          <w:rFonts w:ascii="Arial" w:hAnsi="Arial"/>
          <w:b/>
        </w:rPr>
        <w:t xml:space="preserve"> </w:t>
      </w:r>
      <w:r w:rsidR="00521415" w:rsidRPr="0026063D">
        <w:rPr>
          <w:rFonts w:ascii="Arial" w:hAnsi="Arial"/>
          <w:b/>
          <w:i/>
        </w:rPr>
        <w:t xml:space="preserve"> -</w:t>
      </w:r>
      <w:proofErr w:type="gramEnd"/>
      <w:r w:rsidR="00CD5105">
        <w:rPr>
          <w:rFonts w:ascii="Arial" w:hAnsi="Arial"/>
          <w:b/>
          <w:i/>
        </w:rPr>
        <w:tab/>
      </w:r>
      <w:r w:rsidR="00574D85">
        <w:rPr>
          <w:rFonts w:ascii="Arial" w:hAnsi="Arial"/>
        </w:rPr>
        <w:t>None</w:t>
      </w:r>
      <w:r w:rsidR="008F3C3E">
        <w:rPr>
          <w:rFonts w:ascii="Arial" w:hAnsi="Arial"/>
        </w:rPr>
        <w:t>.</w:t>
      </w:r>
    </w:p>
    <w:p w:rsidR="008C16D2" w:rsidRDefault="008C16D2" w:rsidP="004F40C0">
      <w:pPr>
        <w:ind w:left="2160" w:hanging="720"/>
        <w:jc w:val="both"/>
        <w:rPr>
          <w:rFonts w:ascii="Arial" w:hAnsi="Arial"/>
        </w:rPr>
      </w:pPr>
    </w:p>
    <w:p w:rsidR="008C16D2" w:rsidRDefault="008C16D2" w:rsidP="008C16D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>NEW BUSINESS:</w:t>
      </w:r>
    </w:p>
    <w:p w:rsidR="008C16D2" w:rsidRDefault="008C16D2" w:rsidP="008C16D2">
      <w:pPr>
        <w:ind w:left="216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  - </w:t>
      </w:r>
      <w:r>
        <w:rPr>
          <w:rFonts w:ascii="Arial" w:hAnsi="Arial"/>
          <w:b/>
        </w:rPr>
        <w:tab/>
      </w:r>
      <w:r w:rsidRPr="004F68A6">
        <w:rPr>
          <w:rFonts w:ascii="Arial" w:hAnsi="Arial"/>
        </w:rPr>
        <w:t>Consider</w:t>
      </w:r>
      <w:r>
        <w:rPr>
          <w:rFonts w:ascii="Arial" w:hAnsi="Arial"/>
          <w:b/>
        </w:rPr>
        <w:t xml:space="preserve"> </w:t>
      </w:r>
      <w:r w:rsidRPr="004F68A6">
        <w:rPr>
          <w:rFonts w:ascii="Arial" w:hAnsi="Arial"/>
        </w:rPr>
        <w:t xml:space="preserve">authorizing the Mayor to </w:t>
      </w:r>
      <w:r>
        <w:rPr>
          <w:rFonts w:ascii="Arial" w:hAnsi="Arial"/>
        </w:rPr>
        <w:t xml:space="preserve">negotiate a lease with Fire District #9 for proposed new facility located along Section Street, Oak Street, The Boulevard, and the north property line of the Rayne Housing Authority on a site of approximately 240’ x 85’. </w:t>
      </w:r>
    </w:p>
    <w:p w:rsidR="008C16D2" w:rsidRPr="00825A84" w:rsidRDefault="008C16D2" w:rsidP="008C16D2">
      <w:pPr>
        <w:ind w:left="720" w:firstLine="720"/>
        <w:jc w:val="both"/>
        <w:rPr>
          <w:rFonts w:ascii="Arial" w:hAnsi="Arial"/>
          <w:color w:val="FF0000"/>
        </w:rPr>
      </w:pPr>
      <w:proofErr w:type="gramStart"/>
      <w:r>
        <w:rPr>
          <w:rFonts w:ascii="Arial" w:hAnsi="Arial"/>
          <w:b/>
        </w:rPr>
        <w:t>B</w:t>
      </w:r>
      <w:r w:rsidRPr="001407C0">
        <w:rPr>
          <w:rFonts w:ascii="Arial" w:hAnsi="Arial"/>
          <w:b/>
        </w:rPr>
        <w:t xml:space="preserve">  -</w:t>
      </w:r>
      <w:proofErr w:type="gramEnd"/>
      <w:r>
        <w:rPr>
          <w:rFonts w:ascii="Arial" w:hAnsi="Arial"/>
        </w:rPr>
        <w:tab/>
        <w:t>Receive the City Of Rayne Monthly Financial Update.</w:t>
      </w:r>
    </w:p>
    <w:p w:rsidR="008C16D2" w:rsidRPr="00825A84" w:rsidRDefault="008C16D2" w:rsidP="008C16D2">
      <w:pPr>
        <w:ind w:left="2160" w:hanging="720"/>
        <w:jc w:val="both"/>
        <w:rPr>
          <w:rFonts w:ascii="Arial" w:hAnsi="Arial"/>
          <w:color w:val="FF0000"/>
        </w:rPr>
      </w:pPr>
      <w:proofErr w:type="gramStart"/>
      <w:r>
        <w:rPr>
          <w:rFonts w:ascii="Arial" w:hAnsi="Arial"/>
          <w:b/>
        </w:rPr>
        <w:t>C  -</w:t>
      </w:r>
      <w:proofErr w:type="gramEnd"/>
      <w:r>
        <w:rPr>
          <w:rFonts w:ascii="Arial" w:hAnsi="Arial"/>
        </w:rPr>
        <w:tab/>
        <w:t xml:space="preserve">Consider reappointing Benjamin Lormand as a member of the Police Civil Service Board for a 3 year term effective July 29, 2018. </w:t>
      </w:r>
    </w:p>
    <w:p w:rsidR="008C16D2" w:rsidRDefault="008C16D2" w:rsidP="008C16D2">
      <w:pPr>
        <w:tabs>
          <w:tab w:val="left" w:pos="2430"/>
        </w:tabs>
        <w:ind w:left="2160" w:hanging="720"/>
        <w:jc w:val="both"/>
        <w:rPr>
          <w:rFonts w:ascii="Arial" w:hAnsi="Arial"/>
          <w:color w:val="FF0000"/>
        </w:rPr>
      </w:pPr>
      <w:r>
        <w:rPr>
          <w:rFonts w:ascii="Arial" w:hAnsi="Arial"/>
          <w:b/>
        </w:rPr>
        <w:t>D   -</w:t>
      </w:r>
      <w:r>
        <w:rPr>
          <w:rFonts w:ascii="Arial" w:hAnsi="Arial"/>
          <w:b/>
        </w:rPr>
        <w:tab/>
      </w:r>
      <w:r>
        <w:rPr>
          <w:rFonts w:ascii="Arial" w:hAnsi="Arial"/>
        </w:rPr>
        <w:t>Consider reappointing Lana Hebert as a member of the Housing Authority Board for a 5 year term effective July 29, 2018.</w:t>
      </w:r>
      <w:r>
        <w:rPr>
          <w:rFonts w:ascii="Arial" w:hAnsi="Arial"/>
        </w:rPr>
        <w:tab/>
      </w:r>
    </w:p>
    <w:p w:rsidR="008C16D2" w:rsidRPr="003321CD" w:rsidRDefault="008C16D2" w:rsidP="008C16D2">
      <w:pPr>
        <w:ind w:left="2160" w:hanging="720"/>
        <w:rPr>
          <w:rFonts w:ascii="Arial" w:hAnsi="Arial"/>
        </w:rPr>
      </w:pPr>
      <w:proofErr w:type="gramStart"/>
      <w:r>
        <w:rPr>
          <w:rFonts w:ascii="Arial" w:hAnsi="Arial"/>
          <w:b/>
        </w:rPr>
        <w:t>E  -</w:t>
      </w:r>
      <w:proofErr w:type="gramEnd"/>
      <w:r>
        <w:rPr>
          <w:rFonts w:ascii="Arial" w:hAnsi="Arial"/>
          <w:b/>
        </w:rPr>
        <w:tab/>
        <w:t>Motion to TAKE from the table</w:t>
      </w:r>
      <w:r>
        <w:rPr>
          <w:rFonts w:ascii="Arial" w:hAnsi="Arial"/>
        </w:rPr>
        <w:t xml:space="preserve"> -  </w:t>
      </w:r>
      <w:r w:rsidRPr="00986AE1">
        <w:rPr>
          <w:rFonts w:ascii="Arial" w:hAnsi="Arial" w:cs="Arial"/>
        </w:rPr>
        <w:t>the recommendation from the Planning and Zoning Board to deny a request by ARC of Acadiana to re-zone Lot 4 &amp; 5 Block 8 of Sunrise Acres Subdivision, Rayne, LA. The request is to re-zone the property from an R-1 to R-3.</w:t>
      </w:r>
    </w:p>
    <w:p w:rsidR="008C16D2" w:rsidRDefault="008C16D2" w:rsidP="008C16D2">
      <w:pPr>
        <w:ind w:left="720" w:firstLine="720"/>
        <w:rPr>
          <w:rFonts w:ascii="Arial" w:hAnsi="Arial"/>
        </w:rPr>
      </w:pPr>
      <w:r w:rsidRPr="003321CD">
        <w:rPr>
          <w:rFonts w:ascii="Arial" w:hAnsi="Arial"/>
          <w:b/>
        </w:rPr>
        <w:t>F   -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Pr="00E00B2C">
        <w:rPr>
          <w:rFonts w:ascii="Arial" w:hAnsi="Arial"/>
        </w:rPr>
        <w:t xml:space="preserve">Consider the request by </w:t>
      </w:r>
      <w:r>
        <w:rPr>
          <w:rFonts w:ascii="Arial" w:hAnsi="Arial"/>
        </w:rPr>
        <w:t>City Hall to declare the following</w:t>
      </w:r>
      <w:r w:rsidRPr="00E00B2C">
        <w:rPr>
          <w:rFonts w:ascii="Arial" w:hAnsi="Arial"/>
        </w:rPr>
        <w:t xml:space="preserve"> </w:t>
      </w:r>
      <w:r>
        <w:rPr>
          <w:rFonts w:ascii="Arial" w:hAnsi="Arial"/>
        </w:rPr>
        <w:t>as surplus:</w:t>
      </w:r>
    </w:p>
    <w:p w:rsidR="008C16D2" w:rsidRPr="007326E5" w:rsidRDefault="008C16D2" w:rsidP="008C16D2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 w:rsidRPr="007326E5">
        <w:rPr>
          <w:rFonts w:ascii="Arial" w:hAnsi="Arial"/>
          <w:b/>
        </w:rPr>
        <w:t>1.</w:t>
      </w:r>
      <w:r w:rsidRPr="007326E5">
        <w:rPr>
          <w:rFonts w:ascii="Arial" w:hAnsi="Arial"/>
        </w:rPr>
        <w:t xml:space="preserve"> Mouse Cup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48099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  <w:t xml:space="preserve">Fellowes </w:t>
      </w:r>
      <w:r w:rsidRPr="007326E5">
        <w:rPr>
          <w:rFonts w:ascii="Arial" w:hAnsi="Arial"/>
        </w:rPr>
        <w:t>Computer ware</w:t>
      </w:r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Logitech Wireless Mouse</w:t>
      </w:r>
      <w:r w:rsidRPr="007326E5">
        <w:rPr>
          <w:rFonts w:ascii="Arial" w:hAnsi="Arial"/>
        </w:rPr>
        <w:tab/>
        <w:t>M/N m-rp67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LZC34801606</w:t>
      </w:r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3.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Compaq Scroll Mouse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N/A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</w:t>
      </w:r>
      <w:r w:rsidRPr="007326E5">
        <w:rPr>
          <w:rFonts w:ascii="Arial" w:hAnsi="Arial"/>
        </w:rPr>
        <w:t>/A</w:t>
      </w:r>
      <w:proofErr w:type="spellEnd"/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4.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Stapler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N/A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7326E5">
        <w:rPr>
          <w:rFonts w:ascii="Arial" w:hAnsi="Arial"/>
        </w:rPr>
        <w:t>N/A</w:t>
      </w:r>
      <w:proofErr w:type="spellEnd"/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5.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2 hole punch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N/A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7326E5">
        <w:rPr>
          <w:rFonts w:ascii="Arial" w:hAnsi="Arial"/>
        </w:rPr>
        <w:t>N/A</w:t>
      </w:r>
      <w:proofErr w:type="spellEnd"/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6.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100 Pack Floppy Disk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Office Depot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N/A</w:t>
      </w:r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7.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Floppy Disk Mix Pack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N/A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7326E5">
        <w:rPr>
          <w:rFonts w:ascii="Arial" w:hAnsi="Arial"/>
        </w:rPr>
        <w:t>N/A</w:t>
      </w:r>
      <w:proofErr w:type="spellEnd"/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8.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 xml:space="preserve">Memorex Power Center 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PC-0061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349620</w:t>
      </w:r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9.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Emachine Computer Speakers</w:t>
      </w:r>
      <w:r w:rsidRPr="007326E5">
        <w:rPr>
          <w:rFonts w:ascii="Arial" w:hAnsi="Arial"/>
        </w:rPr>
        <w:tab/>
        <w:t>SP-20A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N/A</w:t>
      </w:r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10.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(2) Dell Computer Speakers</w:t>
      </w:r>
      <w:r w:rsidRPr="007326E5">
        <w:rPr>
          <w:rFonts w:ascii="Arial" w:hAnsi="Arial"/>
        </w:rPr>
        <w:tab/>
        <w:t>N/A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7326E5">
        <w:rPr>
          <w:rFonts w:ascii="Arial" w:hAnsi="Arial"/>
        </w:rPr>
        <w:t>N/A</w:t>
      </w:r>
      <w:proofErr w:type="spellEnd"/>
    </w:p>
    <w:p w:rsidR="008C16D2" w:rsidRPr="007326E5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11.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>Keyboard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M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N/A</w:t>
      </w:r>
    </w:p>
    <w:p w:rsidR="008C16D2" w:rsidRDefault="008C16D2" w:rsidP="008C16D2">
      <w:pPr>
        <w:ind w:left="1440" w:firstLine="720"/>
        <w:rPr>
          <w:rFonts w:ascii="Arial" w:hAnsi="Arial"/>
        </w:rPr>
      </w:pPr>
      <w:r w:rsidRPr="007326E5">
        <w:rPr>
          <w:rFonts w:ascii="Arial" w:hAnsi="Arial"/>
          <w:b/>
        </w:rPr>
        <w:t>12.</w:t>
      </w:r>
      <w:r>
        <w:rPr>
          <w:rFonts w:ascii="Arial" w:hAnsi="Arial"/>
        </w:rPr>
        <w:t xml:space="preserve"> </w:t>
      </w:r>
      <w:r w:rsidRPr="007326E5">
        <w:rPr>
          <w:rFonts w:ascii="Arial" w:hAnsi="Arial"/>
        </w:rPr>
        <w:t xml:space="preserve">Computer Screen 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A170E1-02</w:t>
      </w:r>
      <w:r w:rsidRPr="007326E5">
        <w:rPr>
          <w:rFonts w:ascii="Arial" w:hAnsi="Arial"/>
        </w:rPr>
        <w:tab/>
      </w:r>
      <w:r>
        <w:rPr>
          <w:rFonts w:ascii="Arial" w:hAnsi="Arial"/>
        </w:rPr>
        <w:tab/>
      </w:r>
      <w:r w:rsidRPr="007326E5">
        <w:rPr>
          <w:rFonts w:ascii="Arial" w:hAnsi="Arial"/>
        </w:rPr>
        <w:t>A170E1-to2</w:t>
      </w:r>
    </w:p>
    <w:p w:rsidR="008C16D2" w:rsidRPr="00953D81" w:rsidRDefault="008C16D2" w:rsidP="004F40C0">
      <w:pPr>
        <w:ind w:left="2160" w:hanging="720"/>
        <w:jc w:val="both"/>
        <w:rPr>
          <w:rFonts w:ascii="Arial" w:hAnsi="Arial"/>
        </w:rPr>
      </w:pPr>
    </w:p>
    <w:p w:rsidR="006003C1" w:rsidRPr="0071653B" w:rsidRDefault="00DA4913" w:rsidP="007B299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lastRenderedPageBreak/>
        <w:t xml:space="preserve">    RESOLUTIONS:</w:t>
      </w:r>
    </w:p>
    <w:p w:rsidR="00940B1A" w:rsidRDefault="00940B1A" w:rsidP="00C66EB8">
      <w:pPr>
        <w:ind w:left="2160" w:hanging="720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940B1A">
        <w:rPr>
          <w:rFonts w:ascii="Arial" w:hAnsi="Arial"/>
          <w:b/>
        </w:rPr>
        <w:t xml:space="preserve"> - </w:t>
      </w:r>
      <w:r w:rsidRPr="00940B1A">
        <w:rPr>
          <w:rFonts w:ascii="Arial" w:hAnsi="Arial"/>
          <w:b/>
        </w:rPr>
        <w:tab/>
      </w:r>
      <w:r w:rsidRPr="00940B1A">
        <w:rPr>
          <w:rFonts w:ascii="Arial" w:hAnsi="Arial"/>
        </w:rPr>
        <w:t>Adopt a Resolution setting millage rate(s) for the year 2018 on all property subject to taxation by the</w:t>
      </w:r>
      <w:bookmarkStart w:id="0" w:name="_GoBack"/>
      <w:bookmarkEnd w:id="0"/>
      <w:r w:rsidRPr="00940B1A">
        <w:rPr>
          <w:rFonts w:ascii="Arial" w:hAnsi="Arial"/>
        </w:rPr>
        <w:t xml:space="preserve"> City of Rayne.</w:t>
      </w:r>
    </w:p>
    <w:p w:rsidR="00B023D0" w:rsidRDefault="00940B1A" w:rsidP="00C66EB8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B</w:t>
      </w:r>
      <w:r w:rsidR="00B023D0">
        <w:rPr>
          <w:rFonts w:ascii="Arial" w:hAnsi="Arial"/>
          <w:b/>
        </w:rPr>
        <w:t xml:space="preserve"> -</w:t>
      </w:r>
      <w:r w:rsidR="00B023D0">
        <w:rPr>
          <w:rFonts w:ascii="Arial" w:hAnsi="Arial"/>
        </w:rPr>
        <w:tab/>
      </w:r>
      <w:r w:rsidR="0075223B">
        <w:rPr>
          <w:rFonts w:ascii="Arial" w:hAnsi="Arial"/>
        </w:rPr>
        <w:t>Adopt</w:t>
      </w:r>
      <w:r w:rsidR="00B023D0">
        <w:rPr>
          <w:rFonts w:ascii="Arial" w:hAnsi="Arial"/>
        </w:rPr>
        <w:t xml:space="preserve"> the resolution titled: A resolution committing the City of Rayne to the local match of 25% required for nonstate entity projects receiving an </w:t>
      </w:r>
      <w:r w:rsidR="00BE31ED">
        <w:rPr>
          <w:rFonts w:ascii="Arial" w:hAnsi="Arial"/>
        </w:rPr>
        <w:t>appropriation under</w:t>
      </w:r>
      <w:r w:rsidR="00B023D0">
        <w:rPr>
          <w:rFonts w:ascii="Arial" w:hAnsi="Arial"/>
        </w:rPr>
        <w:t xml:space="preserve"> the State of Louisiana 2018 Capital Outlay Act for the Martin Luther King Community Center Improvements Project</w:t>
      </w:r>
      <w:r w:rsidR="00B4483D">
        <w:rPr>
          <w:rFonts w:ascii="Arial" w:hAnsi="Arial"/>
        </w:rPr>
        <w:t>.</w:t>
      </w:r>
      <w:r w:rsidR="00825A84">
        <w:rPr>
          <w:rFonts w:ascii="Arial" w:hAnsi="Arial"/>
        </w:rPr>
        <w:t xml:space="preserve"> </w:t>
      </w:r>
      <w:r w:rsidR="00825A84" w:rsidRPr="006E1FA4">
        <w:rPr>
          <w:rFonts w:ascii="Arial" w:hAnsi="Arial"/>
        </w:rPr>
        <w:t>(</w:t>
      </w:r>
      <w:r w:rsidR="00FE3F79">
        <w:rPr>
          <w:rFonts w:ascii="Arial" w:hAnsi="Arial"/>
        </w:rPr>
        <w:t>To be presented during Engineer’s Report)</w:t>
      </w:r>
    </w:p>
    <w:p w:rsidR="0075223B" w:rsidRPr="0075223B" w:rsidRDefault="00825A84" w:rsidP="0075223B">
      <w:pPr>
        <w:ind w:left="2160" w:hanging="720"/>
        <w:rPr>
          <w:rFonts w:ascii="Arial" w:hAnsi="Arial"/>
        </w:rPr>
      </w:pPr>
      <w:r w:rsidRPr="0075223B">
        <w:rPr>
          <w:rFonts w:ascii="Arial" w:hAnsi="Arial"/>
          <w:b/>
        </w:rPr>
        <w:t>C 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75223B" w:rsidRPr="0075223B">
        <w:rPr>
          <w:rFonts w:ascii="Arial" w:hAnsi="Arial"/>
        </w:rPr>
        <w:t>Adopt</w:t>
      </w:r>
      <w:r w:rsidR="0075223B">
        <w:rPr>
          <w:rFonts w:ascii="Arial" w:hAnsi="Arial"/>
        </w:rPr>
        <w:t xml:space="preserve"> the resolution titled: A resolution by the City of Rayne in support of the Cooperative Endeavor Agreement by and between the Lafayette City-Parish Consolidated Government and the Acadiana Planning Commission, INC. for Commuter Transit Services</w:t>
      </w:r>
      <w:r w:rsidR="00B4483D">
        <w:rPr>
          <w:rFonts w:ascii="Arial" w:hAnsi="Arial"/>
        </w:rPr>
        <w:t>.</w:t>
      </w:r>
    </w:p>
    <w:p w:rsidR="007326E5" w:rsidRDefault="00646C71" w:rsidP="00940B1A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:rsidR="002B6851" w:rsidRDefault="002B6851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</w:t>
      </w:r>
      <w:r w:rsidR="00D003D8">
        <w:rPr>
          <w:rFonts w:ascii="Arial" w:hAnsi="Arial"/>
          <w:b/>
        </w:rPr>
        <w:t>PERMIT DEPARTMENT/DEMOLITION PROJECTS:</w:t>
      </w:r>
    </w:p>
    <w:p w:rsidR="00751182" w:rsidRDefault="002B6851" w:rsidP="00574D85">
      <w:pPr>
        <w:ind w:left="2160" w:hanging="720"/>
        <w:jc w:val="both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A </w:t>
      </w:r>
      <w:r w:rsidR="00D473AD" w:rsidRPr="001407C0">
        <w:rPr>
          <w:rFonts w:ascii="Arial" w:hAnsi="Arial"/>
          <w:b/>
        </w:rPr>
        <w:t xml:space="preserve"> </w:t>
      </w:r>
      <w:r w:rsidR="00090863">
        <w:rPr>
          <w:rFonts w:ascii="Arial" w:hAnsi="Arial"/>
          <w:b/>
        </w:rPr>
        <w:t>-</w:t>
      </w:r>
      <w:proofErr w:type="gramEnd"/>
      <w:r w:rsidR="00090863">
        <w:rPr>
          <w:rFonts w:ascii="Arial" w:hAnsi="Arial"/>
          <w:b/>
        </w:rPr>
        <w:t xml:space="preserve"> </w:t>
      </w:r>
      <w:r w:rsidR="00090863">
        <w:rPr>
          <w:rFonts w:ascii="Arial" w:hAnsi="Arial"/>
          <w:b/>
        </w:rPr>
        <w:tab/>
      </w:r>
      <w:r w:rsidR="00A924ED">
        <w:rPr>
          <w:rFonts w:ascii="Arial" w:hAnsi="Arial"/>
        </w:rPr>
        <w:t>808 Bailey Avenue</w:t>
      </w:r>
    </w:p>
    <w:p w:rsidR="00A924ED" w:rsidRDefault="00A924ED" w:rsidP="00574D85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B  -</w:t>
      </w:r>
      <w:proofErr w:type="gramEnd"/>
      <w:r>
        <w:rPr>
          <w:rFonts w:ascii="Arial" w:hAnsi="Arial"/>
          <w:b/>
        </w:rPr>
        <w:tab/>
      </w:r>
      <w:r w:rsidRPr="00A924ED">
        <w:rPr>
          <w:rFonts w:ascii="Arial" w:hAnsi="Arial"/>
        </w:rPr>
        <w:t>805 West D Street</w:t>
      </w:r>
      <w:r w:rsidRPr="00A924ED">
        <w:rPr>
          <w:rFonts w:ascii="Arial" w:hAnsi="Arial"/>
        </w:rPr>
        <w:tab/>
      </w:r>
    </w:p>
    <w:p w:rsidR="00A924ED" w:rsidRPr="00C66EB8" w:rsidRDefault="00A924ED" w:rsidP="00574D85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C </w:t>
      </w:r>
      <w:r w:rsidR="00360FE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501 Live Oak</w:t>
      </w:r>
    </w:p>
    <w:p w:rsidR="00301E39" w:rsidRDefault="00301E39" w:rsidP="00A4210F">
      <w:pPr>
        <w:rPr>
          <w:rFonts w:ascii="Arial" w:hAnsi="Arial"/>
        </w:rPr>
      </w:pPr>
    </w:p>
    <w:p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POLICE DEPARTMENT/POLICE RESERVES:</w:t>
      </w:r>
    </w:p>
    <w:p w:rsidR="008563BF" w:rsidRDefault="00ED6F73" w:rsidP="00F97A9B">
      <w:pPr>
        <w:ind w:left="2160" w:hanging="720"/>
        <w:jc w:val="both"/>
        <w:rPr>
          <w:rFonts w:ascii="Arial" w:hAnsi="Arial"/>
        </w:rPr>
      </w:pPr>
      <w:proofErr w:type="gramStart"/>
      <w:r w:rsidRPr="008C6C3C">
        <w:rPr>
          <w:rFonts w:ascii="Arial" w:hAnsi="Arial"/>
          <w:b/>
        </w:rPr>
        <w:t>A  -</w:t>
      </w:r>
      <w:proofErr w:type="gramEnd"/>
      <w:r w:rsidR="00183136" w:rsidRPr="008C6C3C">
        <w:rPr>
          <w:rFonts w:ascii="Arial" w:hAnsi="Arial"/>
          <w:b/>
        </w:rPr>
        <w:t xml:space="preserve"> </w:t>
      </w:r>
      <w:r w:rsidR="008C6C3C">
        <w:rPr>
          <w:rFonts w:ascii="Arial" w:hAnsi="Arial"/>
          <w:b/>
        </w:rPr>
        <w:tab/>
      </w:r>
      <w:r w:rsidR="00F97A9B" w:rsidRPr="00F97A9B">
        <w:rPr>
          <w:rFonts w:ascii="Arial" w:hAnsi="Arial"/>
        </w:rPr>
        <w:t>None.</w:t>
      </w:r>
    </w:p>
    <w:p w:rsidR="008C6C3C" w:rsidRPr="008C6C3C" w:rsidRDefault="008C6C3C" w:rsidP="00ED6F73">
      <w:pPr>
        <w:ind w:left="2160" w:hanging="720"/>
        <w:jc w:val="both"/>
        <w:rPr>
          <w:rFonts w:ascii="Arial" w:hAnsi="Arial"/>
        </w:rPr>
      </w:pPr>
    </w:p>
    <w:p w:rsidR="003B447D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:rsidR="003E7533" w:rsidRDefault="003B447D" w:rsidP="003E7533">
      <w:pPr>
        <w:ind w:left="2160" w:hanging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  -</w:t>
      </w:r>
      <w:proofErr w:type="gramEnd"/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997C9B">
        <w:rPr>
          <w:rFonts w:ascii="Arial" w:hAnsi="Arial"/>
        </w:rPr>
        <w:t xml:space="preserve">Consider a Liquor Permit for Robert and Nikki </w:t>
      </w:r>
      <w:r w:rsidR="002E770A">
        <w:rPr>
          <w:rFonts w:ascii="Arial" w:hAnsi="Arial"/>
        </w:rPr>
        <w:t>Caruso</w:t>
      </w:r>
      <w:r w:rsidR="00997C9B">
        <w:rPr>
          <w:rFonts w:ascii="Arial" w:hAnsi="Arial"/>
        </w:rPr>
        <w:t xml:space="preserve"> owner</w:t>
      </w:r>
      <w:r w:rsidR="009F353A">
        <w:rPr>
          <w:rFonts w:ascii="Arial" w:hAnsi="Arial"/>
        </w:rPr>
        <w:t>s</w:t>
      </w:r>
      <w:r w:rsidR="00997C9B">
        <w:rPr>
          <w:rFonts w:ascii="Arial" w:hAnsi="Arial"/>
        </w:rPr>
        <w:t xml:space="preserve"> of Daiquiri Divas L.L.C.</w:t>
      </w:r>
    </w:p>
    <w:p w:rsidR="0012487D" w:rsidRDefault="0012487D" w:rsidP="003E7533">
      <w:pPr>
        <w:ind w:left="2160" w:hanging="720"/>
        <w:rPr>
          <w:rFonts w:ascii="Arial" w:hAnsi="Arial"/>
          <w:b/>
        </w:rPr>
      </w:pPr>
    </w:p>
    <w:p w:rsidR="00035C29" w:rsidRDefault="003A1BAF" w:rsidP="006A4D7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:rsidR="00613538" w:rsidRPr="00792F0F" w:rsidRDefault="009D391F" w:rsidP="00875C93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proofErr w:type="gramEnd"/>
      <w:r w:rsidR="00231F7C">
        <w:rPr>
          <w:rFonts w:ascii="Arial" w:hAnsi="Arial"/>
          <w:b/>
        </w:rPr>
        <w:tab/>
      </w:r>
      <w:r w:rsidR="00574D85">
        <w:rPr>
          <w:rFonts w:ascii="Arial" w:hAnsi="Arial"/>
        </w:rPr>
        <w:t>None.</w:t>
      </w:r>
    </w:p>
    <w:p w:rsidR="00875C93" w:rsidRDefault="00875C93" w:rsidP="00613538">
      <w:pPr>
        <w:ind w:left="2160" w:hanging="720"/>
        <w:jc w:val="both"/>
        <w:rPr>
          <w:rFonts w:ascii="Arial" w:hAnsi="Arial"/>
          <w:b/>
        </w:rPr>
      </w:pPr>
    </w:p>
    <w:p w:rsidR="002B6851" w:rsidRPr="001407C0" w:rsidRDefault="003A1BAF" w:rsidP="003A1BA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:rsidR="002B6851" w:rsidRPr="001407C0" w:rsidRDefault="002B6851">
      <w:pPr>
        <w:ind w:left="720" w:firstLine="720"/>
        <w:rPr>
          <w:rFonts w:ascii="Arial" w:hAnsi="Arial"/>
          <w:b/>
        </w:rPr>
      </w:pPr>
      <w:proofErr w:type="gramStart"/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proofErr w:type="gramEnd"/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516681">
        <w:rPr>
          <w:rFonts w:ascii="Arial" w:hAnsi="Arial"/>
        </w:rPr>
        <w:t xml:space="preserve"> </w:t>
      </w:r>
    </w:p>
    <w:p w:rsidR="002B6851" w:rsidRPr="001407C0" w:rsidRDefault="002B6851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</w:p>
    <w:p w:rsidR="0071653B" w:rsidRDefault="002B6851" w:rsidP="005E3E69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:rsidR="005E3E69" w:rsidRDefault="005E3E69" w:rsidP="005E3E69">
      <w:pPr>
        <w:ind w:left="720" w:firstLine="720"/>
        <w:rPr>
          <w:rFonts w:ascii="Arial" w:hAnsi="Arial"/>
        </w:rPr>
      </w:pPr>
    </w:p>
    <w:p w:rsidR="005E3E69" w:rsidRDefault="005E3E69" w:rsidP="005E3E6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proofErr w:type="gramStart"/>
      <w:r>
        <w:rPr>
          <w:rFonts w:ascii="Arial" w:hAnsi="Arial"/>
          <w:b/>
        </w:rPr>
        <w:t>PROPERLY BROUGHT BEFORE THE MAYOR AND BOARD OF ALDERMAN.</w:t>
      </w:r>
      <w:proofErr w:type="gramEnd"/>
    </w:p>
    <w:p w:rsidR="005E3E69" w:rsidRPr="005E3E69" w:rsidRDefault="005E3E69" w:rsidP="005E3E69">
      <w:pPr>
        <w:rPr>
          <w:rFonts w:ascii="Arial" w:hAnsi="Arial"/>
        </w:rPr>
      </w:pPr>
    </w:p>
    <w:p w:rsidR="009A1C62" w:rsidRPr="00E11FA1" w:rsidRDefault="00957D31" w:rsidP="00957D31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RPr="00E11FA1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9F2"/>
    <w:rsid w:val="00003021"/>
    <w:rsid w:val="0001090B"/>
    <w:rsid w:val="00011DE8"/>
    <w:rsid w:val="000158B9"/>
    <w:rsid w:val="00016EF4"/>
    <w:rsid w:val="00020486"/>
    <w:rsid w:val="00023042"/>
    <w:rsid w:val="00027171"/>
    <w:rsid w:val="00035C29"/>
    <w:rsid w:val="000402E9"/>
    <w:rsid w:val="000406D7"/>
    <w:rsid w:val="0004531B"/>
    <w:rsid w:val="0004544F"/>
    <w:rsid w:val="0005038D"/>
    <w:rsid w:val="0005048C"/>
    <w:rsid w:val="000508D9"/>
    <w:rsid w:val="00052D4A"/>
    <w:rsid w:val="000576B6"/>
    <w:rsid w:val="0006658E"/>
    <w:rsid w:val="00072ADF"/>
    <w:rsid w:val="00073446"/>
    <w:rsid w:val="0007707B"/>
    <w:rsid w:val="00077991"/>
    <w:rsid w:val="00077E59"/>
    <w:rsid w:val="00081468"/>
    <w:rsid w:val="00090863"/>
    <w:rsid w:val="000909C6"/>
    <w:rsid w:val="00096AD9"/>
    <w:rsid w:val="000A312C"/>
    <w:rsid w:val="000B0C7D"/>
    <w:rsid w:val="000B216A"/>
    <w:rsid w:val="000D0C71"/>
    <w:rsid w:val="000D3723"/>
    <w:rsid w:val="000D44D2"/>
    <w:rsid w:val="000E1A5A"/>
    <w:rsid w:val="000E4F72"/>
    <w:rsid w:val="000F20EA"/>
    <w:rsid w:val="000F263C"/>
    <w:rsid w:val="000F34B8"/>
    <w:rsid w:val="000F7A87"/>
    <w:rsid w:val="00106693"/>
    <w:rsid w:val="00111B41"/>
    <w:rsid w:val="0012256B"/>
    <w:rsid w:val="0012487D"/>
    <w:rsid w:val="0013035B"/>
    <w:rsid w:val="00130DAD"/>
    <w:rsid w:val="00137A86"/>
    <w:rsid w:val="001407C0"/>
    <w:rsid w:val="00145BB3"/>
    <w:rsid w:val="001461FF"/>
    <w:rsid w:val="00146908"/>
    <w:rsid w:val="0015006D"/>
    <w:rsid w:val="00155FEB"/>
    <w:rsid w:val="00161308"/>
    <w:rsid w:val="001619C8"/>
    <w:rsid w:val="00165E70"/>
    <w:rsid w:val="00171697"/>
    <w:rsid w:val="0017305F"/>
    <w:rsid w:val="00183136"/>
    <w:rsid w:val="001855F3"/>
    <w:rsid w:val="0019058D"/>
    <w:rsid w:val="00193265"/>
    <w:rsid w:val="0019646D"/>
    <w:rsid w:val="00196889"/>
    <w:rsid w:val="00197896"/>
    <w:rsid w:val="001B4454"/>
    <w:rsid w:val="001C3F92"/>
    <w:rsid w:val="001C6484"/>
    <w:rsid w:val="001F660A"/>
    <w:rsid w:val="00215086"/>
    <w:rsid w:val="00221B42"/>
    <w:rsid w:val="002228C9"/>
    <w:rsid w:val="002261A2"/>
    <w:rsid w:val="00231F7C"/>
    <w:rsid w:val="00235090"/>
    <w:rsid w:val="00242BD9"/>
    <w:rsid w:val="0024370E"/>
    <w:rsid w:val="00245B30"/>
    <w:rsid w:val="002462DC"/>
    <w:rsid w:val="0024742F"/>
    <w:rsid w:val="002530FD"/>
    <w:rsid w:val="0026063D"/>
    <w:rsid w:val="002643E5"/>
    <w:rsid w:val="002733B0"/>
    <w:rsid w:val="0028351F"/>
    <w:rsid w:val="002841EB"/>
    <w:rsid w:val="00285665"/>
    <w:rsid w:val="00290635"/>
    <w:rsid w:val="002909E0"/>
    <w:rsid w:val="00290E74"/>
    <w:rsid w:val="00294984"/>
    <w:rsid w:val="002A04F5"/>
    <w:rsid w:val="002A0A44"/>
    <w:rsid w:val="002A155A"/>
    <w:rsid w:val="002A2F20"/>
    <w:rsid w:val="002A4EFC"/>
    <w:rsid w:val="002A70E4"/>
    <w:rsid w:val="002B5FB7"/>
    <w:rsid w:val="002B6851"/>
    <w:rsid w:val="002C1639"/>
    <w:rsid w:val="002C30A7"/>
    <w:rsid w:val="002D01E6"/>
    <w:rsid w:val="002D13D6"/>
    <w:rsid w:val="002E07FD"/>
    <w:rsid w:val="002E5ACB"/>
    <w:rsid w:val="002E69C6"/>
    <w:rsid w:val="002E770A"/>
    <w:rsid w:val="002F06D5"/>
    <w:rsid w:val="002F29C4"/>
    <w:rsid w:val="00301E39"/>
    <w:rsid w:val="003060C0"/>
    <w:rsid w:val="00324130"/>
    <w:rsid w:val="003321CD"/>
    <w:rsid w:val="00334C5C"/>
    <w:rsid w:val="00342052"/>
    <w:rsid w:val="00360FED"/>
    <w:rsid w:val="00361DEB"/>
    <w:rsid w:val="00366BEF"/>
    <w:rsid w:val="0038498A"/>
    <w:rsid w:val="00394014"/>
    <w:rsid w:val="00396ED3"/>
    <w:rsid w:val="00396FBF"/>
    <w:rsid w:val="003A1BAF"/>
    <w:rsid w:val="003A5D22"/>
    <w:rsid w:val="003B06A6"/>
    <w:rsid w:val="003B1886"/>
    <w:rsid w:val="003B447D"/>
    <w:rsid w:val="003C647B"/>
    <w:rsid w:val="003C6936"/>
    <w:rsid w:val="003C7928"/>
    <w:rsid w:val="003D4CEB"/>
    <w:rsid w:val="003D79FF"/>
    <w:rsid w:val="003E6C77"/>
    <w:rsid w:val="003E7533"/>
    <w:rsid w:val="00400779"/>
    <w:rsid w:val="00400A50"/>
    <w:rsid w:val="0042076A"/>
    <w:rsid w:val="004308D8"/>
    <w:rsid w:val="00434760"/>
    <w:rsid w:val="00446F6A"/>
    <w:rsid w:val="00446FEF"/>
    <w:rsid w:val="00457020"/>
    <w:rsid w:val="00462261"/>
    <w:rsid w:val="0046456B"/>
    <w:rsid w:val="0046542B"/>
    <w:rsid w:val="00467E5B"/>
    <w:rsid w:val="0047076A"/>
    <w:rsid w:val="00471204"/>
    <w:rsid w:val="004743A1"/>
    <w:rsid w:val="004842A3"/>
    <w:rsid w:val="00484EC0"/>
    <w:rsid w:val="00492A9C"/>
    <w:rsid w:val="004A0A6E"/>
    <w:rsid w:val="004A113C"/>
    <w:rsid w:val="004A3AA0"/>
    <w:rsid w:val="004A591C"/>
    <w:rsid w:val="004A6753"/>
    <w:rsid w:val="004A6864"/>
    <w:rsid w:val="004B32E9"/>
    <w:rsid w:val="004C019D"/>
    <w:rsid w:val="004D507A"/>
    <w:rsid w:val="004F2B05"/>
    <w:rsid w:val="004F40C0"/>
    <w:rsid w:val="004F68A6"/>
    <w:rsid w:val="00501A9E"/>
    <w:rsid w:val="005038AF"/>
    <w:rsid w:val="00516681"/>
    <w:rsid w:val="005177F4"/>
    <w:rsid w:val="00521415"/>
    <w:rsid w:val="0052231B"/>
    <w:rsid w:val="00536196"/>
    <w:rsid w:val="0053776A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73956"/>
    <w:rsid w:val="00574D85"/>
    <w:rsid w:val="00591D45"/>
    <w:rsid w:val="00593B05"/>
    <w:rsid w:val="005978CA"/>
    <w:rsid w:val="005A0FEE"/>
    <w:rsid w:val="005A6C7B"/>
    <w:rsid w:val="005A782C"/>
    <w:rsid w:val="005B2C1F"/>
    <w:rsid w:val="005B7A59"/>
    <w:rsid w:val="005C22B5"/>
    <w:rsid w:val="005C2ADF"/>
    <w:rsid w:val="005C69CC"/>
    <w:rsid w:val="005D229A"/>
    <w:rsid w:val="005D62C3"/>
    <w:rsid w:val="005E3E69"/>
    <w:rsid w:val="005F5669"/>
    <w:rsid w:val="006003C1"/>
    <w:rsid w:val="00602E9E"/>
    <w:rsid w:val="0060551A"/>
    <w:rsid w:val="00610E77"/>
    <w:rsid w:val="006121C5"/>
    <w:rsid w:val="0061259E"/>
    <w:rsid w:val="00613538"/>
    <w:rsid w:val="00616CCF"/>
    <w:rsid w:val="0062439F"/>
    <w:rsid w:val="0063451A"/>
    <w:rsid w:val="00635399"/>
    <w:rsid w:val="00642269"/>
    <w:rsid w:val="00642578"/>
    <w:rsid w:val="00646C71"/>
    <w:rsid w:val="00657A2E"/>
    <w:rsid w:val="00657EA0"/>
    <w:rsid w:val="006605B3"/>
    <w:rsid w:val="00667108"/>
    <w:rsid w:val="00671712"/>
    <w:rsid w:val="006727C2"/>
    <w:rsid w:val="006745C3"/>
    <w:rsid w:val="00682022"/>
    <w:rsid w:val="006850BB"/>
    <w:rsid w:val="006914E1"/>
    <w:rsid w:val="00691643"/>
    <w:rsid w:val="006A4D70"/>
    <w:rsid w:val="006A53B4"/>
    <w:rsid w:val="006A5FA5"/>
    <w:rsid w:val="006A7CD1"/>
    <w:rsid w:val="006B0F00"/>
    <w:rsid w:val="006B160A"/>
    <w:rsid w:val="006B730C"/>
    <w:rsid w:val="006C1424"/>
    <w:rsid w:val="006D362C"/>
    <w:rsid w:val="006D4B83"/>
    <w:rsid w:val="006E107D"/>
    <w:rsid w:val="006E1FA4"/>
    <w:rsid w:val="006E2F0B"/>
    <w:rsid w:val="006E52D1"/>
    <w:rsid w:val="006E6997"/>
    <w:rsid w:val="006E7582"/>
    <w:rsid w:val="006F200B"/>
    <w:rsid w:val="006F572B"/>
    <w:rsid w:val="007019E9"/>
    <w:rsid w:val="00707AF3"/>
    <w:rsid w:val="00710866"/>
    <w:rsid w:val="00711B58"/>
    <w:rsid w:val="0071653B"/>
    <w:rsid w:val="0071711A"/>
    <w:rsid w:val="00720BC8"/>
    <w:rsid w:val="007230E3"/>
    <w:rsid w:val="00730275"/>
    <w:rsid w:val="0073149E"/>
    <w:rsid w:val="007326E5"/>
    <w:rsid w:val="007420E5"/>
    <w:rsid w:val="00744EDD"/>
    <w:rsid w:val="00751182"/>
    <w:rsid w:val="0075223B"/>
    <w:rsid w:val="0076448C"/>
    <w:rsid w:val="00767E42"/>
    <w:rsid w:val="00775959"/>
    <w:rsid w:val="00782619"/>
    <w:rsid w:val="0078370B"/>
    <w:rsid w:val="0078547F"/>
    <w:rsid w:val="00792F0F"/>
    <w:rsid w:val="007A48C0"/>
    <w:rsid w:val="007B2827"/>
    <w:rsid w:val="007B2993"/>
    <w:rsid w:val="007B2C40"/>
    <w:rsid w:val="007B64F0"/>
    <w:rsid w:val="007B6811"/>
    <w:rsid w:val="007C38C5"/>
    <w:rsid w:val="007C675B"/>
    <w:rsid w:val="007D2E41"/>
    <w:rsid w:val="007D3364"/>
    <w:rsid w:val="007D7313"/>
    <w:rsid w:val="007E4529"/>
    <w:rsid w:val="007F1EE1"/>
    <w:rsid w:val="007F51A8"/>
    <w:rsid w:val="007F58A0"/>
    <w:rsid w:val="007F6797"/>
    <w:rsid w:val="00801301"/>
    <w:rsid w:val="008049E0"/>
    <w:rsid w:val="00804D24"/>
    <w:rsid w:val="00807065"/>
    <w:rsid w:val="00817971"/>
    <w:rsid w:val="00820DAD"/>
    <w:rsid w:val="0082106C"/>
    <w:rsid w:val="00822DE1"/>
    <w:rsid w:val="008247E1"/>
    <w:rsid w:val="00825A84"/>
    <w:rsid w:val="00830D17"/>
    <w:rsid w:val="00831975"/>
    <w:rsid w:val="00832856"/>
    <w:rsid w:val="00832E7A"/>
    <w:rsid w:val="00832E97"/>
    <w:rsid w:val="00833472"/>
    <w:rsid w:val="0083478A"/>
    <w:rsid w:val="0083563E"/>
    <w:rsid w:val="00841474"/>
    <w:rsid w:val="0084394B"/>
    <w:rsid w:val="00855351"/>
    <w:rsid w:val="008563BF"/>
    <w:rsid w:val="00861D95"/>
    <w:rsid w:val="008744F1"/>
    <w:rsid w:val="00875C93"/>
    <w:rsid w:val="00875D6E"/>
    <w:rsid w:val="0088161C"/>
    <w:rsid w:val="00886EC8"/>
    <w:rsid w:val="00890046"/>
    <w:rsid w:val="008907BC"/>
    <w:rsid w:val="0089092A"/>
    <w:rsid w:val="008909EC"/>
    <w:rsid w:val="00891D71"/>
    <w:rsid w:val="008944E0"/>
    <w:rsid w:val="00897953"/>
    <w:rsid w:val="008A0C88"/>
    <w:rsid w:val="008A0CFF"/>
    <w:rsid w:val="008B3FC0"/>
    <w:rsid w:val="008B4E21"/>
    <w:rsid w:val="008B5B90"/>
    <w:rsid w:val="008C16D2"/>
    <w:rsid w:val="008C1B0C"/>
    <w:rsid w:val="008C209F"/>
    <w:rsid w:val="008C2D67"/>
    <w:rsid w:val="008C2F3F"/>
    <w:rsid w:val="008C6960"/>
    <w:rsid w:val="008C6C3C"/>
    <w:rsid w:val="008F19E4"/>
    <w:rsid w:val="008F31E9"/>
    <w:rsid w:val="008F3C3E"/>
    <w:rsid w:val="00900BFE"/>
    <w:rsid w:val="00901CBB"/>
    <w:rsid w:val="00904529"/>
    <w:rsid w:val="00917B42"/>
    <w:rsid w:val="00922D24"/>
    <w:rsid w:val="009272B9"/>
    <w:rsid w:val="00937BF6"/>
    <w:rsid w:val="00940B1A"/>
    <w:rsid w:val="00946BC2"/>
    <w:rsid w:val="00950953"/>
    <w:rsid w:val="0095328B"/>
    <w:rsid w:val="00953D81"/>
    <w:rsid w:val="00957D31"/>
    <w:rsid w:val="009612FB"/>
    <w:rsid w:val="00963E5E"/>
    <w:rsid w:val="00967D0E"/>
    <w:rsid w:val="00975B7C"/>
    <w:rsid w:val="009862FD"/>
    <w:rsid w:val="00986AE1"/>
    <w:rsid w:val="009923B4"/>
    <w:rsid w:val="00995104"/>
    <w:rsid w:val="00997C9B"/>
    <w:rsid w:val="009A1C62"/>
    <w:rsid w:val="009A59DB"/>
    <w:rsid w:val="009B1C2A"/>
    <w:rsid w:val="009B448D"/>
    <w:rsid w:val="009D0194"/>
    <w:rsid w:val="009D23FC"/>
    <w:rsid w:val="009D391F"/>
    <w:rsid w:val="009D3B6B"/>
    <w:rsid w:val="009D45F1"/>
    <w:rsid w:val="009E14AC"/>
    <w:rsid w:val="009E2071"/>
    <w:rsid w:val="009E5177"/>
    <w:rsid w:val="009F353A"/>
    <w:rsid w:val="009F36F4"/>
    <w:rsid w:val="00A00AE7"/>
    <w:rsid w:val="00A172FC"/>
    <w:rsid w:val="00A27A33"/>
    <w:rsid w:val="00A32A4B"/>
    <w:rsid w:val="00A32DE7"/>
    <w:rsid w:val="00A3477B"/>
    <w:rsid w:val="00A3530E"/>
    <w:rsid w:val="00A4210F"/>
    <w:rsid w:val="00A50366"/>
    <w:rsid w:val="00A56DA9"/>
    <w:rsid w:val="00A6631B"/>
    <w:rsid w:val="00A6664F"/>
    <w:rsid w:val="00A66794"/>
    <w:rsid w:val="00A70EB2"/>
    <w:rsid w:val="00A74E46"/>
    <w:rsid w:val="00A753B7"/>
    <w:rsid w:val="00A802DB"/>
    <w:rsid w:val="00A838DB"/>
    <w:rsid w:val="00A924ED"/>
    <w:rsid w:val="00AA15A1"/>
    <w:rsid w:val="00AA1642"/>
    <w:rsid w:val="00AA78EC"/>
    <w:rsid w:val="00AB2762"/>
    <w:rsid w:val="00AB4E47"/>
    <w:rsid w:val="00AB5713"/>
    <w:rsid w:val="00AC6C75"/>
    <w:rsid w:val="00AC70FE"/>
    <w:rsid w:val="00AD6E73"/>
    <w:rsid w:val="00AE1920"/>
    <w:rsid w:val="00AF4BCD"/>
    <w:rsid w:val="00B023D0"/>
    <w:rsid w:val="00B02BE9"/>
    <w:rsid w:val="00B17432"/>
    <w:rsid w:val="00B20BD3"/>
    <w:rsid w:val="00B2278B"/>
    <w:rsid w:val="00B2380F"/>
    <w:rsid w:val="00B24751"/>
    <w:rsid w:val="00B30385"/>
    <w:rsid w:val="00B31DEB"/>
    <w:rsid w:val="00B34EC0"/>
    <w:rsid w:val="00B433EB"/>
    <w:rsid w:val="00B4483D"/>
    <w:rsid w:val="00B45781"/>
    <w:rsid w:val="00B470AE"/>
    <w:rsid w:val="00B54CA3"/>
    <w:rsid w:val="00B56797"/>
    <w:rsid w:val="00B67090"/>
    <w:rsid w:val="00B70ED1"/>
    <w:rsid w:val="00B71609"/>
    <w:rsid w:val="00B722C3"/>
    <w:rsid w:val="00B72DBA"/>
    <w:rsid w:val="00B757B1"/>
    <w:rsid w:val="00B7732B"/>
    <w:rsid w:val="00B82C09"/>
    <w:rsid w:val="00B904CD"/>
    <w:rsid w:val="00BA2373"/>
    <w:rsid w:val="00BA4060"/>
    <w:rsid w:val="00BB0931"/>
    <w:rsid w:val="00BC4A1D"/>
    <w:rsid w:val="00BD6367"/>
    <w:rsid w:val="00BE31ED"/>
    <w:rsid w:val="00BF3E70"/>
    <w:rsid w:val="00C13BEC"/>
    <w:rsid w:val="00C27378"/>
    <w:rsid w:val="00C318C8"/>
    <w:rsid w:val="00C340A1"/>
    <w:rsid w:val="00C43AC0"/>
    <w:rsid w:val="00C50E32"/>
    <w:rsid w:val="00C51A8A"/>
    <w:rsid w:val="00C52AEB"/>
    <w:rsid w:val="00C55ADB"/>
    <w:rsid w:val="00C61E34"/>
    <w:rsid w:val="00C66EB8"/>
    <w:rsid w:val="00C818C9"/>
    <w:rsid w:val="00C852CF"/>
    <w:rsid w:val="00C92D63"/>
    <w:rsid w:val="00C973EB"/>
    <w:rsid w:val="00CA1902"/>
    <w:rsid w:val="00CB79BE"/>
    <w:rsid w:val="00CC01AE"/>
    <w:rsid w:val="00CC3DCB"/>
    <w:rsid w:val="00CD1525"/>
    <w:rsid w:val="00CD46C4"/>
    <w:rsid w:val="00CD4EDD"/>
    <w:rsid w:val="00CD5105"/>
    <w:rsid w:val="00CD51BF"/>
    <w:rsid w:val="00CD525C"/>
    <w:rsid w:val="00CD5CA8"/>
    <w:rsid w:val="00CD5FBF"/>
    <w:rsid w:val="00CD7438"/>
    <w:rsid w:val="00CE1E44"/>
    <w:rsid w:val="00CF16CD"/>
    <w:rsid w:val="00CF5376"/>
    <w:rsid w:val="00CF652B"/>
    <w:rsid w:val="00CF6815"/>
    <w:rsid w:val="00D003D8"/>
    <w:rsid w:val="00D00AF6"/>
    <w:rsid w:val="00D018A0"/>
    <w:rsid w:val="00D25664"/>
    <w:rsid w:val="00D35BE8"/>
    <w:rsid w:val="00D46F60"/>
    <w:rsid w:val="00D473AD"/>
    <w:rsid w:val="00D53C51"/>
    <w:rsid w:val="00D63927"/>
    <w:rsid w:val="00D6701D"/>
    <w:rsid w:val="00D6785D"/>
    <w:rsid w:val="00D67EE7"/>
    <w:rsid w:val="00D7637B"/>
    <w:rsid w:val="00D82700"/>
    <w:rsid w:val="00D84417"/>
    <w:rsid w:val="00D91235"/>
    <w:rsid w:val="00D9427E"/>
    <w:rsid w:val="00DA3E40"/>
    <w:rsid w:val="00DA4913"/>
    <w:rsid w:val="00DB3BE0"/>
    <w:rsid w:val="00DB7471"/>
    <w:rsid w:val="00DD7DB8"/>
    <w:rsid w:val="00DE6878"/>
    <w:rsid w:val="00E00EDC"/>
    <w:rsid w:val="00E03324"/>
    <w:rsid w:val="00E06BF5"/>
    <w:rsid w:val="00E10EC1"/>
    <w:rsid w:val="00E11FA1"/>
    <w:rsid w:val="00E13269"/>
    <w:rsid w:val="00E14995"/>
    <w:rsid w:val="00E15BC5"/>
    <w:rsid w:val="00E17420"/>
    <w:rsid w:val="00E17A39"/>
    <w:rsid w:val="00E218EE"/>
    <w:rsid w:val="00E2693B"/>
    <w:rsid w:val="00E3310D"/>
    <w:rsid w:val="00E43A88"/>
    <w:rsid w:val="00E50BB8"/>
    <w:rsid w:val="00E521E1"/>
    <w:rsid w:val="00E6096A"/>
    <w:rsid w:val="00E67201"/>
    <w:rsid w:val="00E70E0E"/>
    <w:rsid w:val="00E7771E"/>
    <w:rsid w:val="00E82916"/>
    <w:rsid w:val="00E916B3"/>
    <w:rsid w:val="00EA1F29"/>
    <w:rsid w:val="00EB5F82"/>
    <w:rsid w:val="00EC2A60"/>
    <w:rsid w:val="00EC687D"/>
    <w:rsid w:val="00ED0311"/>
    <w:rsid w:val="00ED5C28"/>
    <w:rsid w:val="00ED6F73"/>
    <w:rsid w:val="00EE2AB3"/>
    <w:rsid w:val="00EE52AF"/>
    <w:rsid w:val="00EE6A4D"/>
    <w:rsid w:val="00EE6C3E"/>
    <w:rsid w:val="00EE6F35"/>
    <w:rsid w:val="00EF064D"/>
    <w:rsid w:val="00EF596B"/>
    <w:rsid w:val="00EF644D"/>
    <w:rsid w:val="00EF7A1C"/>
    <w:rsid w:val="00F009BB"/>
    <w:rsid w:val="00F14458"/>
    <w:rsid w:val="00F16084"/>
    <w:rsid w:val="00F3243B"/>
    <w:rsid w:val="00F40AFF"/>
    <w:rsid w:val="00F41DAB"/>
    <w:rsid w:val="00F435AC"/>
    <w:rsid w:val="00F504A5"/>
    <w:rsid w:val="00F558CD"/>
    <w:rsid w:val="00F606AE"/>
    <w:rsid w:val="00F64EEA"/>
    <w:rsid w:val="00F679F2"/>
    <w:rsid w:val="00F72626"/>
    <w:rsid w:val="00F75B55"/>
    <w:rsid w:val="00F83103"/>
    <w:rsid w:val="00F8441D"/>
    <w:rsid w:val="00F86CAA"/>
    <w:rsid w:val="00F91E88"/>
    <w:rsid w:val="00F9342E"/>
    <w:rsid w:val="00F94DB4"/>
    <w:rsid w:val="00F97A9B"/>
    <w:rsid w:val="00FA271C"/>
    <w:rsid w:val="00FA371A"/>
    <w:rsid w:val="00FB278E"/>
    <w:rsid w:val="00FE1E6B"/>
    <w:rsid w:val="00FE3F79"/>
    <w:rsid w:val="00FF4477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CB23-AFDB-4638-B6A1-7338CBC5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</cp:lastModifiedBy>
  <cp:revision>24</cp:revision>
  <cp:lastPrinted>2018-07-06T20:43:00Z</cp:lastPrinted>
  <dcterms:created xsi:type="dcterms:W3CDTF">2018-06-28T16:59:00Z</dcterms:created>
  <dcterms:modified xsi:type="dcterms:W3CDTF">2018-07-06T21:24:00Z</dcterms:modified>
</cp:coreProperties>
</file>